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094" w:rsidRPr="00CF73EB" w:rsidRDefault="00C31094" w:rsidP="00C31094">
      <w:pPr>
        <w:pStyle w:val="FIGTABLECAPTION"/>
        <w:outlineLvl w:val="0"/>
        <w:rPr>
          <w:rFonts w:ascii="Arial" w:hAnsi="Arial" w:cs="Arial"/>
          <w:b/>
        </w:rPr>
      </w:pPr>
      <w:r w:rsidRPr="00CF73EB">
        <w:rPr>
          <w:rFonts w:ascii="Arial" w:hAnsi="Arial" w:cs="Arial"/>
          <w:b/>
        </w:rPr>
        <w:t xml:space="preserve">Alleghany County Schools Middle School Service Delivery </w:t>
      </w:r>
      <w:proofErr w:type="gramStart"/>
      <w:r w:rsidRPr="00CF73EB">
        <w:rPr>
          <w:rFonts w:ascii="Arial" w:hAnsi="Arial" w:cs="Arial"/>
          <w:b/>
        </w:rPr>
        <w:t>Options  (</w:t>
      </w:r>
      <w:proofErr w:type="gramEnd"/>
      <w:r w:rsidRPr="00CF73EB">
        <w:rPr>
          <w:rFonts w:ascii="Arial" w:hAnsi="Arial" w:cs="Arial"/>
          <w:b/>
        </w:rPr>
        <w:t>Grades 6-8)</w:t>
      </w:r>
    </w:p>
    <w:p w:rsidR="00C31094" w:rsidRPr="00173057" w:rsidRDefault="00C31094" w:rsidP="00C31094">
      <w:pPr>
        <w:pStyle w:val="FIGTABLECAPTION"/>
        <w:rPr>
          <w:rStyle w:val="PageNumber"/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32"/>
        <w:gridCol w:w="3432"/>
        <w:gridCol w:w="3432"/>
      </w:tblGrid>
      <w:tr w:rsidR="00C31094" w:rsidRPr="00173057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C31094" w:rsidRPr="00173057" w:rsidRDefault="00C31094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</w:p>
          <w:p w:rsidR="00C31094" w:rsidRPr="00173057" w:rsidRDefault="00C31094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  <w:r w:rsidRPr="00173057">
              <w:rPr>
                <w:rFonts w:ascii="Arial" w:hAnsi="Arial" w:cs="Arial"/>
                <w:sz w:val="20"/>
              </w:rPr>
              <w:t>Learning Environment</w:t>
            </w:r>
          </w:p>
        </w:tc>
        <w:tc>
          <w:tcPr>
            <w:tcW w:w="3432" w:type="dxa"/>
          </w:tcPr>
          <w:p w:rsidR="00C31094" w:rsidRPr="00173057" w:rsidRDefault="00C31094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</w:p>
          <w:p w:rsidR="00C31094" w:rsidRPr="00173057" w:rsidRDefault="00C31094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  <w:r w:rsidRPr="00173057">
              <w:rPr>
                <w:rFonts w:ascii="Arial" w:hAnsi="Arial" w:cs="Arial"/>
                <w:sz w:val="20"/>
              </w:rPr>
              <w:t>Content Modification</w:t>
            </w:r>
          </w:p>
        </w:tc>
        <w:tc>
          <w:tcPr>
            <w:tcW w:w="3432" w:type="dxa"/>
          </w:tcPr>
          <w:p w:rsidR="00C31094" w:rsidRPr="00173057" w:rsidRDefault="00C31094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</w:p>
          <w:p w:rsidR="00C31094" w:rsidRPr="00173057" w:rsidRDefault="00C31094" w:rsidP="00B8256F">
            <w:pPr>
              <w:pStyle w:val="LINETABLETEXT"/>
              <w:jc w:val="center"/>
              <w:rPr>
                <w:rStyle w:val="PageNumber"/>
                <w:rFonts w:ascii="Arial" w:hAnsi="Arial" w:cs="Arial"/>
                <w:b/>
                <w:sz w:val="20"/>
              </w:rPr>
            </w:pPr>
            <w:r w:rsidRPr="00173057">
              <w:rPr>
                <w:rFonts w:ascii="Arial" w:hAnsi="Arial" w:cs="Arial"/>
                <w:sz w:val="20"/>
              </w:rPr>
              <w:t>Enrichment/Special Pr</w:t>
            </w:r>
            <w:r w:rsidRPr="00173057">
              <w:rPr>
                <w:rFonts w:ascii="Arial" w:hAnsi="Arial" w:cs="Arial"/>
                <w:sz w:val="20"/>
              </w:rPr>
              <w:t>o</w:t>
            </w:r>
            <w:r w:rsidRPr="00173057">
              <w:rPr>
                <w:rFonts w:ascii="Arial" w:hAnsi="Arial" w:cs="Arial"/>
                <w:sz w:val="20"/>
              </w:rPr>
              <w:t>grams</w:t>
            </w:r>
          </w:p>
        </w:tc>
      </w:tr>
      <w:tr w:rsidR="00C31094" w:rsidRPr="00173057" w:rsidTr="00B8256F">
        <w:tblPrEx>
          <w:tblCellMar>
            <w:top w:w="0" w:type="dxa"/>
            <w:bottom w:w="0" w:type="dxa"/>
          </w:tblCellMar>
        </w:tblPrEx>
        <w:tc>
          <w:tcPr>
            <w:tcW w:w="3432" w:type="dxa"/>
          </w:tcPr>
          <w:p w:rsidR="00C31094" w:rsidRPr="00173057" w:rsidRDefault="00C31094" w:rsidP="00B8256F">
            <w:pPr>
              <w:pStyle w:val="LINETABLETEXT"/>
              <w:rPr>
                <w:rStyle w:val="PageNumber"/>
                <w:rFonts w:ascii="Arial" w:hAnsi="Arial" w:cs="Arial"/>
                <w:b/>
                <w:sz w:val="20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Heterogeneous Grou</w:t>
            </w:r>
            <w:r w:rsidRPr="00173057">
              <w:rPr>
                <w:rFonts w:ascii="Arial" w:hAnsi="Arial" w:cs="Arial"/>
              </w:rPr>
              <w:t>p</w:t>
            </w:r>
            <w:r w:rsidRPr="00173057">
              <w:rPr>
                <w:rFonts w:ascii="Arial" w:hAnsi="Arial" w:cs="Arial"/>
              </w:rPr>
              <w:t>ing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In-Class Flexible Skill Grouping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Continuous Progress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Enrichment Grouping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Resource Support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Subject Grouping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 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Resource Class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 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Mentorship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Cross-Age Grouping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Cross-Grade Grouping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Grade Acceleration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  <w:sz w:val="20"/>
              </w:rPr>
            </w:pPr>
            <w:r w:rsidRPr="00173057">
              <w:rPr>
                <w:rFonts w:ascii="Arial" w:hAnsi="Arial" w:cs="Arial"/>
              </w:rPr>
              <w:t xml:space="preserve">  Other:</w:t>
            </w:r>
          </w:p>
          <w:p w:rsidR="00C31094" w:rsidRPr="00173057" w:rsidRDefault="00C31094" w:rsidP="00B8256F">
            <w:pPr>
              <w:pStyle w:val="LINETABLETEXT"/>
              <w:rPr>
                <w:rStyle w:val="PageNumber"/>
                <w:rFonts w:ascii="Arial" w:hAnsi="Arial" w:cs="Arial"/>
                <w:b/>
                <w:sz w:val="20"/>
              </w:rPr>
            </w:pPr>
          </w:p>
        </w:tc>
        <w:tc>
          <w:tcPr>
            <w:tcW w:w="3432" w:type="dxa"/>
          </w:tcPr>
          <w:p w:rsidR="00C31094" w:rsidRPr="00173057" w:rsidRDefault="00C31094" w:rsidP="00B8256F">
            <w:pPr>
              <w:pStyle w:val="LINETABLETEXT"/>
              <w:rPr>
                <w:rStyle w:val="PageNumber"/>
                <w:rFonts w:ascii="Arial" w:hAnsi="Arial" w:cs="Arial"/>
                <w:b/>
                <w:sz w:val="20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Mastery Learning Units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Learning Centers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Individualized Program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Differentiated Units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Remediation Services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Tiered Assignments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Thematic Units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Curriculum Compac</w:t>
            </w:r>
            <w:r w:rsidRPr="00173057">
              <w:rPr>
                <w:rFonts w:ascii="Arial" w:hAnsi="Arial" w:cs="Arial"/>
              </w:rPr>
              <w:t>t</w:t>
            </w:r>
            <w:r w:rsidRPr="00173057">
              <w:rPr>
                <w:rFonts w:ascii="Arial" w:hAnsi="Arial" w:cs="Arial"/>
              </w:rPr>
              <w:t>ing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Advanced Content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Contract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Independent Studies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Computer-Based I</w:t>
            </w:r>
            <w:r w:rsidRPr="00173057">
              <w:rPr>
                <w:rFonts w:ascii="Arial" w:hAnsi="Arial" w:cs="Arial"/>
              </w:rPr>
              <w:t>n</w:t>
            </w:r>
            <w:r w:rsidRPr="00173057">
              <w:rPr>
                <w:rFonts w:ascii="Arial" w:hAnsi="Arial" w:cs="Arial"/>
              </w:rPr>
              <w:t>struction/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 Telecommunic</w:t>
            </w:r>
            <w:r w:rsidRPr="00173057">
              <w:rPr>
                <w:rFonts w:ascii="Arial" w:hAnsi="Arial" w:cs="Arial"/>
              </w:rPr>
              <w:t>a</w:t>
            </w:r>
            <w:r w:rsidRPr="00173057">
              <w:rPr>
                <w:rFonts w:ascii="Arial" w:hAnsi="Arial" w:cs="Arial"/>
              </w:rPr>
              <w:t>tions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  <w:sz w:val="20"/>
              </w:rPr>
            </w:pPr>
            <w:r w:rsidRPr="00173057">
              <w:rPr>
                <w:rFonts w:ascii="Arial" w:hAnsi="Arial" w:cs="Arial"/>
              </w:rPr>
              <w:t>Other:</w:t>
            </w:r>
          </w:p>
          <w:p w:rsidR="00C31094" w:rsidRPr="00173057" w:rsidRDefault="00C31094" w:rsidP="00B8256F">
            <w:pPr>
              <w:pStyle w:val="LINETABLETEXT"/>
              <w:rPr>
                <w:rStyle w:val="PageNumber"/>
                <w:rFonts w:ascii="Arial" w:hAnsi="Arial" w:cs="Arial"/>
                <w:b/>
                <w:sz w:val="20"/>
              </w:rPr>
            </w:pPr>
          </w:p>
        </w:tc>
        <w:tc>
          <w:tcPr>
            <w:tcW w:w="3432" w:type="dxa"/>
          </w:tcPr>
          <w:p w:rsidR="00C31094" w:rsidRPr="00173057" w:rsidRDefault="00C31094" w:rsidP="00B8256F">
            <w:pPr>
              <w:pStyle w:val="LINETABLETEXT"/>
              <w:rPr>
                <w:rStyle w:val="PageNumber"/>
                <w:rFonts w:ascii="Arial" w:hAnsi="Arial" w:cs="Arial"/>
                <w:b/>
                <w:sz w:val="20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Including, but not limited to: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Duke TIP  (Grade 7)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 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Quiz Bowl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>Academic Contests and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  <w:r w:rsidRPr="00173057">
              <w:rPr>
                <w:rFonts w:ascii="Arial" w:hAnsi="Arial" w:cs="Arial"/>
              </w:rPr>
              <w:t xml:space="preserve">   Competitions</w:t>
            </w:r>
          </w:p>
          <w:p w:rsidR="00C31094" w:rsidRPr="00173057" w:rsidRDefault="00C31094" w:rsidP="00B8256F">
            <w:pPr>
              <w:pStyle w:val="LINETABLETEXT"/>
              <w:rPr>
                <w:rFonts w:ascii="Arial" w:hAnsi="Arial" w:cs="Arial"/>
              </w:rPr>
            </w:pPr>
          </w:p>
          <w:p w:rsidR="00C31094" w:rsidRPr="00173057" w:rsidRDefault="00C31094" w:rsidP="00B8256F">
            <w:pPr>
              <w:pStyle w:val="LINETABLETEXT"/>
              <w:rPr>
                <w:rStyle w:val="PageNumber"/>
                <w:rFonts w:ascii="Arial" w:hAnsi="Arial" w:cs="Arial"/>
                <w:b/>
                <w:sz w:val="20"/>
              </w:rPr>
            </w:pPr>
            <w:r w:rsidRPr="00173057">
              <w:rPr>
                <w:rFonts w:ascii="Arial" w:hAnsi="Arial" w:cs="Arial"/>
              </w:rPr>
              <w:t>Other:</w:t>
            </w:r>
          </w:p>
        </w:tc>
      </w:tr>
    </w:tbl>
    <w:p w:rsidR="00C31094" w:rsidRDefault="00C31094" w:rsidP="00C31094">
      <w:pPr>
        <w:pStyle w:val="LINETABLETEXT"/>
      </w:pPr>
    </w:p>
    <w:p w:rsidR="00C31094" w:rsidRPr="005B0937" w:rsidRDefault="00C31094" w:rsidP="00C31094">
      <w:pPr>
        <w:rPr>
          <w:rFonts w:ascii="Helvetica" w:hAnsi="Helvetica"/>
          <w:sz w:val="18"/>
          <w:szCs w:val="18"/>
        </w:rPr>
      </w:pPr>
      <w:r w:rsidRPr="005B0937">
        <w:rPr>
          <w:rFonts w:ascii="Helvetica" w:hAnsi="Helvetica"/>
          <w:sz w:val="18"/>
          <w:szCs w:val="18"/>
        </w:rPr>
        <w:t>Special Services:  Special attention should focus on personal-social and academic needs.  Personal and group counseling opportunities should be available to all students but particularly underachievers, gifted girls, and culturally diverse students</w:t>
      </w:r>
    </w:p>
    <w:p w:rsidR="00553376" w:rsidRDefault="00C31094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1094"/>
    <w:rsid w:val="00292257"/>
    <w:rsid w:val="00A51E2D"/>
    <w:rsid w:val="00A944E1"/>
    <w:rsid w:val="00C31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094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31094"/>
  </w:style>
  <w:style w:type="paragraph" w:customStyle="1" w:styleId="FIGTABLECAPTION">
    <w:name w:val="FIG TABLE CAPTION"/>
    <w:basedOn w:val="Normal"/>
    <w:rsid w:val="00C31094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  <w:style w:type="paragraph" w:customStyle="1" w:styleId="LINETABLETEXT">
    <w:name w:val="LINE TABLE TEXT"/>
    <w:basedOn w:val="Normal"/>
    <w:rsid w:val="00C31094"/>
    <w:pPr>
      <w:widowControl w:val="0"/>
    </w:pPr>
    <w:rPr>
      <w:rFonts w:ascii="Helvetica" w:eastAsia="Times" w:hAnsi="Helvetica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Company>acs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2011-08-07T20:44:00Z</dcterms:created>
  <dcterms:modified xsi:type="dcterms:W3CDTF">2011-08-07T20:44:00Z</dcterms:modified>
</cp:coreProperties>
</file>